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8E1B91" w:rsidRPr="005B3B4F" w:rsidTr="006C17B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E1B91" w:rsidRPr="005B3B4F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E1B91" w:rsidRPr="005B3B4F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z953"/>
            <w:bookmarkEnd w:id="0"/>
            <w:r w:rsidRPr="005B3B4F">
              <w:rPr>
                <w:rFonts w:ascii="Times New Roman" w:eastAsia="Times New Roman" w:hAnsi="Times New Roman" w:cs="Times New Roman"/>
              </w:rPr>
              <w:t>Приложение 11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приказу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Министра образования и науки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Республики Казахстан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 25 декабря 2017 года № 650</w:t>
            </w:r>
          </w:p>
        </w:tc>
      </w:tr>
      <w:tr w:rsidR="008E1B91" w:rsidRPr="005B3B4F" w:rsidTr="006C17B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E1B91" w:rsidRPr="005B3B4F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E1B91" w:rsidRPr="005B3B4F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z954"/>
            <w:bookmarkEnd w:id="1"/>
            <w:r w:rsidRPr="005B3B4F">
              <w:rPr>
                <w:rFonts w:ascii="Times New Roman" w:eastAsia="Times New Roman" w:hAnsi="Times New Roman" w:cs="Times New Roman"/>
              </w:rPr>
              <w:t>Приложение 13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приказу Министра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образования и науки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Республики Казахстан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 13 апреля 2015 года № 198</w:t>
            </w:r>
          </w:p>
        </w:tc>
      </w:tr>
    </w:tbl>
    <w:p w:rsidR="008E1B91" w:rsidRPr="005B3B4F" w:rsidRDefault="008E1B91" w:rsidP="008E1B91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Стандарт государственной услуги "Назначение единовременной денежной выплаты в связи с усыновлением ребенка-сироты и (или) ребенка, оставшегося без попечения родителей"</w:t>
      </w:r>
    </w:p>
    <w:p w:rsidR="008E1B91" w:rsidRPr="005B3B4F" w:rsidRDefault="008E1B91" w:rsidP="008E1B91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1. Общие положения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1. Государственная услуга "Назначение единовременной денежной выплаты в связи с усыновлением ребенка-сироты и (или) ребенка, оставшегося без попечения родителей" (далее – государственная услуга).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3. Государственная услуга оказывается местными исполнительными органами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районов и городов областного значения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Прием заявления и выдача результата оказания государственной услуги осуществляются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через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канцелярию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веб-портал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"электронного правительства"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(далее – портал).</w:t>
      </w:r>
    </w:p>
    <w:p w:rsidR="008E1B91" w:rsidRPr="005B3B4F" w:rsidRDefault="008E1B91" w:rsidP="008E1B91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2. Порядок оказания государственной услуги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4. Сроки оказания государственной услуги: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с момента сдачи документов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при обращении на портал – 10 (десять) рабочих дней;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максимально допустимое время ожидания для сдачи документов у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– 20 минут;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3) максимально допустимое время обслуживания у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– 30 минут.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5. Форма оказания государственной услуги – электронная (частично автоматизированная) и (или) бумажная.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6. Результат оказания государственной услуги – решение о назначении единовременной денежной выплаты в связи с усыновлением ребенка-сироты и (или) ребенка, оставшегося без попечения родителей по форме, согласно приложение 1 к настоящему стандарту государственной услуги либо мотивированный ответ об отказе в оказании государственной услуги в случаях и по основаниям, предусмотренным пунктом 10 настоящего стандарта государственной услуги.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Форма предоставления результата оказания государственной услуги – электронная и (или) бумажная.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обращения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На портале результат оказания государственной услуги направляется и хранится в "личном кабинете"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форме электронного документа, подписанного электронной цифровой подписью (далее – ЭЦП) уполномоченного лица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7. Государственная услуга оказывается бесплатно физическим лицам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8. График работы:</w:t>
      </w:r>
    </w:p>
    <w:p w:rsidR="008E1B91" w:rsidRPr="005B3B4F" w:rsidRDefault="008E1B91" w:rsidP="008E1B91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 с понедельника по пятницу включительно, с 9.00 до 18.30 часов, с перерывом на обед с 13.00 часов до 14.30 часов, кроме выходных и праздничных дней, согласно </w:t>
      </w:r>
      <w:hyperlink r:id="rId4" w:anchor="z205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Трудовому кодексу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Республики Казахстан от 23 ноября 2015 года.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Прием заявления и выдача результата оказания государственной услуги осуществляется с 9.00 часов до 17.30 часов с перерывом на обед с 13.00 часов до 14.30 часов.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Государственная 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услуга оказывается в порядке очереди, без предварительной записи и ускоренного обслуживания;</w:t>
      </w:r>
      <w:proofErr w:type="gramEnd"/>
    </w:p>
    <w:p w:rsidR="008E1B91" w:rsidRPr="005B3B4F" w:rsidRDefault="008E1B91" w:rsidP="008E1B91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портала: круглосуточно, за исключением технических перерывов в связи с проведением ремонтных работ (при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после окончания рабочего времени, в выходные и праздничные дни согласно </w:t>
      </w:r>
      <w:hyperlink r:id="rId5" w:anchor="z205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Трудовому кодексу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Республики Казахстан от 23 ноября 2015 года, прием заявления и выдача результата оказания государственной услуги осуществляется следующим рабочим днем).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9. Перечень документов, необходимых для оказания государственной услуги 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заявление по форме согласно приложение 2 к настоящему стандарту государственной услуги;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копия решения суда об усыновлении ребенка, вступившего в законную силу;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3) документ, удостоверяющий личность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(требуется для идентификации личности);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4) копия договора об открытии лицевого счета на имя одного из усыновителей в банке второго уровня или в организации, имеющей лицензию Национального банка Республики Казахстан, на осуществление отдельных видов банковских операций.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Документы представляются в подлинниках для сверки, после чего подлинники возвращаются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приеме документов через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выдается расписка о приеме соответствующих документов.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Перечень документов, необходимых для оказания государственной услуги 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на портал: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заявление в форме электронного документа, подписанное ЭЦП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удостоверенное одноразовым паролем, в случае регистрации и подключения абонентского номера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предоставленного оператором сотовой связи, к учетной записи портала;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электронная копия решения суда об усыновлении ребенка, вступившего в законную силу;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электронная копия договора об открытии лицевого счета на имя одного из усыновителей в банке второго уровня или в организации, имеющей лицензию Национального банка Республики Казахстан, на осуществление отдельных видов банковских операций.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Сведения о документах, удостоверяющих личность,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получает из соответствующих государственных информационных систем через шлюз "электронного правительства".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дает согласие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обращения через портал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предоставления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неполного пакета документов согласно пункту 9 настоящего стандарта государственной услуги и (или) документов с истекшим сроком действия,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отказывает в приеме заявления.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10. Основаниями для отказа в оказании государственной услуги являются: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предоставление неполного перечня документов, указанных в пункте 9 настоящего стандарта;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отмена усыновления по решению суда, вступившему в законную силу;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3) признание усыновления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недействительным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решению суда, вступившему в законную силу;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4) установление недостоверности документов, представленных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для получения государственной услуги, и (или) данных (сведений), содержащихся в них;</w:t>
      </w:r>
    </w:p>
    <w:p w:rsidR="008E1B91" w:rsidRPr="005B3B4F" w:rsidRDefault="008E1B91" w:rsidP="008E1B91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5) несоответствие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 </w:t>
      </w:r>
      <w:hyperlink r:id="rId6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постановлением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Правительства Республики Казахстан от 10 июля 2014 года № 787 "Об утверждении Правил назначения, возврата и размера единовременной денежной выплаты в связи с усыновлением ребенка-сироты и (или) ребенка, оставшегося без попечения родителей";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6) в отношении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имеется вступившее в законную силу решение суда, на основании которого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лишен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специального права, связанного с получением государственной услуги.</w:t>
      </w:r>
    </w:p>
    <w:p w:rsidR="008E1B91" w:rsidRPr="005B3B4F" w:rsidRDefault="008E1B91" w:rsidP="008E1B91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lastRenderedPageBreak/>
        <w:t xml:space="preserve">Глава 3. Порядок обжалования решений, действий (бездействия) </w:t>
      </w:r>
      <w:proofErr w:type="spellStart"/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 xml:space="preserve"> и (или) их должностных лиц по вопросам оказания государственных услуг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11. Обжалование решений, действий (бездействия)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адресам, указанным в пункте 13 настоящего стандарта государственной услуги.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подается в письменной форме по почте либо нарочно через канцелярию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а также посредством портала.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жалобе физического лица указывается его фамилия, имя, отчество (при его наличии), почтовый адрес, контактный телефон.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Подтверждением принятия жалобы является ее регистрация (штамп, входящий номер и дата) в канцелярии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акимата с указанием фамилии и инициалов лица, принявшего жалобу, срока и места получения ответа на поданную жалобу.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обращении через портал информацию о порядке обжалования можно получить по телефону Единого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контакт-центра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1414, 8 800 080 7777.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отправке жалобы через портал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(отметки о доставке, регистрации, исполнении, ответ о рассмотрении или отказе в рассмотрении).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поступившая в адрес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услогополучателю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почте либо выдается нарочно в канцелярии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несогласия с результатами оказанной государственной услуги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обращается с жалобой в уполномоченный орган по оценке и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контролю за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качеством оказания государственных услуг.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поступившая в адрес уполномоченного органа по оценке и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контролю за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Также информацию о порядке обжалования действий (бездействия)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его должностных лиц можно получить по телефону Единого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контакт-центра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1414, 8 800 080 7777.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12. В случаях несогласия с результатами оказанной государственной услуги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обращается в суд в установленном законодательством Республики Казахстан порядке.</w:t>
      </w:r>
    </w:p>
    <w:p w:rsidR="008E1B91" w:rsidRPr="005B3B4F" w:rsidRDefault="008E1B91" w:rsidP="008E1B91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4. Иные требования с учетом особенностей оказания государственной услуги, в том числе оказываемой в электронной форме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13. Адреса мест оказания государственной услуги размещены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интернет-ресурсе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Министерства: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www.edu.gov.kz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портале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: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14.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15.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контакт-центра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1414, 8 800 080 7777.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16. Контактные телефоны справочных служб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вопросам оказания государственной услуги размещены на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интернет-ресурсах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Министерства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www.edu.gov.kz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www.bala-kkk.kz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 Единый контакт-центр 1414, 8 800 080 7777.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8E1B91" w:rsidRPr="005B3B4F" w:rsidTr="006C17B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E1B91" w:rsidRPr="005B3B4F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E1B91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2" w:name="z1019"/>
            <w:bookmarkEnd w:id="2"/>
          </w:p>
          <w:p w:rsidR="008E1B91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1B91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1B91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1B91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1B91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1B91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1B91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1B91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1B91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1B91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1B91" w:rsidRPr="005B3B4F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Приложение 1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"Назначение единовременной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денежной выплаты в связи с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усыновлением ребенка-сироты 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(или) ребенка, оставшегося без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попечения родителей"</w:t>
            </w:r>
          </w:p>
        </w:tc>
      </w:tr>
      <w:tr w:rsidR="008E1B91" w:rsidRPr="005B3B4F" w:rsidTr="006C17B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E1B91" w:rsidRPr="005B3B4F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E1B91" w:rsidRPr="005B3B4F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3" w:name="z1020"/>
            <w:bookmarkEnd w:id="3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</w:tbl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                              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Решение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о назначении единовременной денежной выплаты в связи с усыновлением ребенка-сироты и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(или) ребенка, оставшегося без попечения родителей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№ ___                                                 от "___" ____ 20___ года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(наименование органа)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Гражданин (ка)_____________________________________________________________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(фамилия, имя, отчество (при его наличии))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Дата обращения 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Фамилия, имя, отчество (при его наличии) усыновленного ребенка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Дата рождения усыновленного ребенка________________________________________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Свидетельство о рождении усыновленного ребенка (запись акта о рождении)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№ _____________ Дата выдачи _____________________ наименование органа,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выдавшего свидетельство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 рождении ребенка (запись акта о рождении)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Решение суда об усыновлении "___" ____________ 20__года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Назначенная сумма единовременной денежной выплаты в связи с усыновлением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ребенка составляет __________________________ тенге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(сумма прописью)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Отказано в назначении единовременной денежной выплаты по причине: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Место печати (при наличии)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Руководитель местного исполнительного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органа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районов и городов областного значения 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(подпись) (фамилия)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8E1B91" w:rsidRPr="005B3B4F" w:rsidTr="006C17B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E1B91" w:rsidRPr="005B3B4F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E1B91" w:rsidRPr="005B3B4F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4" w:name="z1022"/>
            <w:bookmarkEnd w:id="4"/>
            <w:r w:rsidRPr="005B3B4F">
              <w:rPr>
                <w:rFonts w:ascii="Times New Roman" w:eastAsia="Times New Roman" w:hAnsi="Times New Roman" w:cs="Times New Roman"/>
              </w:rPr>
              <w:t>Приложение 2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"Назначение единовременной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денежной выплаты в связи с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усыновлением ребенка-сироты 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(или) ребенка, оставшегося без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попечения родителей"</w:t>
            </w:r>
          </w:p>
        </w:tc>
      </w:tr>
      <w:tr w:rsidR="008E1B91" w:rsidRPr="005B3B4F" w:rsidTr="006C17B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E1B91" w:rsidRPr="005B3B4F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8E1B91" w:rsidRPr="005B3B4F" w:rsidRDefault="008E1B91" w:rsidP="008E1B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5" w:name="z1023"/>
            <w:bookmarkEnd w:id="5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</w:tbl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(наименование органа)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Заявление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Прошу назначить единовременную денежную выплату в связи с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усыновлением ребенка_____________________________________________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(Фамилия, имя, отчество (при его наличии), дата рождения, ребенка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(детей))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Фамилия 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(усыновителя)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Имя ________________ Отчество (при наличии) 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Адрес 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Наименование суда 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Решение суда № ________ от "____" _____________20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__года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Вид документа, удостоверяющего личность усыновителя 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Серия _______ номер ______ кем выдано 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Индивидуальный идентификационный номер 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№ лицевого счета 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Наименование банка 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Приложение: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1) копия решения суда об усыновлении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ребенка, вступившего в законную силу;</w:t>
      </w:r>
    </w:p>
    <w:p w:rsidR="008E1B91" w:rsidRPr="005B3B4F" w:rsidRDefault="008E1B91" w:rsidP="008E1B91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копия удостоверения личности усыновителя;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3) копия свидетельства об усыновлении ребенка;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4) копия свидетельства о рождении усыновленного ребенка;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5) копия договора об открытии лицевого счета на имя одного из усыновителей в банке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второго уровня или в организации, имеющей лицензию Национального банка Республики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Казахстан, на осуществление отдельных видов банковских операций.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Предупрежде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н(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а) об ответственности за предоставление недостоверных сведений и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поддельных документов.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"_____" _____________ 20 ___ года       Подпись заявителя _________</w:t>
      </w:r>
    </w:p>
    <w:p w:rsidR="009D7BBB" w:rsidRDefault="009D7BBB" w:rsidP="008E1B91">
      <w:pPr>
        <w:spacing w:line="240" w:lineRule="auto"/>
      </w:pPr>
    </w:p>
    <w:sectPr w:rsidR="009D7BBB" w:rsidSect="008E1B91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E1B91"/>
    <w:rsid w:val="008E1B91"/>
    <w:rsid w:val="009D7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P1400000787" TargetMode="External"/><Relationship Id="rId5" Type="http://schemas.openxmlformats.org/officeDocument/2006/relationships/hyperlink" Target="http://adilet.zan.kz/rus/docs/K1500000414" TargetMode="External"/><Relationship Id="rId4" Type="http://schemas.openxmlformats.org/officeDocument/2006/relationships/hyperlink" Target="http://adilet.zan.kz/rus/docs/K15000004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2172</Words>
  <Characters>12384</Characters>
  <Application>Microsoft Office Word</Application>
  <DocSecurity>0</DocSecurity>
  <Lines>103</Lines>
  <Paragraphs>29</Paragraphs>
  <ScaleCrop>false</ScaleCrop>
  <Company/>
  <LinksUpToDate>false</LinksUpToDate>
  <CharactersWithSpaces>14527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2018-03-30T09:22:00Z</cp:lastPrinted>
  <dcterms:created xsi:type="dcterms:W3CDTF">2018-03-30T09:20:00Z</dcterms:created>
  <dcterms:modified xsi:type="dcterms:W3CDTF">2018-03-30T09:23:00Z</dcterms:modified>
</cp:coreProperties>
</file>